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4" w:rsidRPr="001F24F9" w:rsidRDefault="00FF4BDE" w:rsidP="00FF4BDE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1F24F9">
        <w:rPr>
          <w:rFonts w:ascii="Times New Roman" w:hAnsi="Times New Roman"/>
          <w:b/>
          <w:color w:val="0000FF"/>
        </w:rPr>
        <w:object w:dxaOrig="2296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0.25pt" o:ole="" fillcolor="window">
            <v:imagedata r:id="rId6" o:title="" cropbottom="21558f"/>
          </v:shape>
          <o:OLEObject Type="Embed" ProgID="Word.Picture.8" ShapeID="_x0000_i1025" DrawAspect="Content" ObjectID="_1529827530" r:id="rId7"/>
        </w:object>
      </w:r>
    </w:p>
    <w:p w:rsidR="00520464" w:rsidRPr="001F24F9" w:rsidRDefault="00520464" w:rsidP="00FF4BD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520464" w:rsidRPr="001F24F9" w:rsidRDefault="00520464" w:rsidP="00FF4BDE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1F24F9">
        <w:rPr>
          <w:rFonts w:ascii="Times New Roman" w:hAnsi="Times New Roman"/>
          <w:b/>
        </w:rPr>
        <w:t>NOTA INFORMATIVA INTERVENTO CHIRURGICO</w:t>
      </w:r>
      <w:r w:rsidR="00FF4BDE" w:rsidRPr="001F24F9">
        <w:rPr>
          <w:rFonts w:ascii="Times New Roman" w:hAnsi="Times New Roman"/>
          <w:b/>
        </w:rPr>
        <w:t xml:space="preserve"> </w:t>
      </w:r>
      <w:r w:rsidRPr="001F24F9">
        <w:rPr>
          <w:rFonts w:ascii="Times New Roman" w:hAnsi="Times New Roman"/>
          <w:b/>
        </w:rPr>
        <w:t>DELLA  RIZOARTROSI.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>Sig./</w:t>
      </w:r>
      <w:proofErr w:type="spellStart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>Sig.ra………………………………………………………………………………………………………</w:t>
      </w:r>
      <w:proofErr w:type="spellEnd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Nato/a a </w:t>
      </w:r>
      <w:proofErr w:type="spellStart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………………………………………………………il</w:t>
      </w:r>
      <w:proofErr w:type="spellEnd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</w:t>
      </w:r>
      <w:proofErr w:type="spellEnd"/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DESCRIZIONE DELLA PATOLOGIA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L’articolazione trapezio-metacarpale, posta alla base del primo raggio della mano, permette i movimenti di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ab-adduzione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e di retro posizione del pollice.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conformazione a sella dell’articolazione permette una grande mobilità del pollice a prezzo talvolta di una importante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instabilita’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con secondaria degenerazione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artrosica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da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iperuso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malattia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artrosica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idiopatica, lesioni traumatiche articolari, l’artrite reumatoide o le altre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connettiviti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spesso provocano alterazioni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destruenti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dell’articolazione trapezio-metacarpale. Le manifestazioni cliniche sono più frequenti nella donna in età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perimenopausale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Quando la degenerazione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artrosica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altera in modo irreversibile la possibilità di mantenere un buon movimento articolare e diviene causa di dolore non controllabile con le normali terapie farmacologiche e/o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fisiche-riabiltative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è indicato l’intervento chirurgico.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Il trattamento chirurgico della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rizoartrosi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in passato era l’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artrodesi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della trapezio-metacarpale con perdita di movimento di questa articolazione.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Modernamente il trattamento ortopedico di una articolazione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artrosica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sintomatica deve essere mirato a ripristinare un movimento completo ed indolore della stessa.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Nello scorso decennio il trattamento chirurgico più frequente e’ stata la asportazione del trapezio con interposizione tendinea ed inevitabile accorciamento del primo raggio.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Le attuali protesi spaziatore hanno superato gli inconvenienti delle prime protesi ad ancoraggio osseo e nella loro evoluzione favorevole permettono un recupero indolore del movimento della base del pollice con buona forza di presa. La eventuale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necessita’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di asportare la protesi applicata ci riporta al noto risultato di una artroplastica (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trapeziectomia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ed interposizione tendinea).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In alcuni casi è ancora attuale il trattamento di asportazione parziale o totale del trapezio senza l’applicazione della protesi.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ALTERNATIVE ALL’INTERVENTO CHIRURGICO: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Le possibili alternative all’intervento chirurgico sono rappresentate da: </w:t>
      </w:r>
    </w:p>
    <w:p w:rsidR="00520464" w:rsidRPr="001F24F9" w:rsidRDefault="00520464" w:rsidP="00FF4BD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terapie mediche (FANS,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condroprotettori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, infiltrazioni con cortisone e lidocaina nella fase flogistica e/o ac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jaluronico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>) –</w:t>
      </w:r>
    </w:p>
    <w:p w:rsidR="00520464" w:rsidRPr="001F24F9" w:rsidRDefault="00520464" w:rsidP="00FF4BD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fisiochinesiterapia e terapie fisiche – </w:t>
      </w:r>
    </w:p>
    <w:p w:rsidR="00520464" w:rsidRPr="001F24F9" w:rsidRDefault="00520464" w:rsidP="00FF4BD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uso di ausili/tutori ortopedici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Tali terapie hanno un elevato indice di fallimento in quanto non eliminano la causa, ma agiscono temporaneamente e parzialmente sul controllo della sintomatologia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algica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In caso di retrazione in adduzione del pollice il ritardo del trattamento chirurgico provoca una destabilizzazione dolorosa della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metacarpo-falangea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con grave deformazione a zeta del pollice che richiede un ulteriore intervento chirurgico.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Da non sottovalutare inoltre i possibili danni collaterali da uso prolungato o abuso di farmaci antinfiammatori non steroidei.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F24F9" w:rsidRDefault="001F24F9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F24F9" w:rsidRDefault="001F24F9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PREPARAZIONE ALL’INTERVENTO CHIRURGICO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Il ricovero viene preceduto da una valutazione ambulatoriale (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pre-ricovero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) comprendente gli esami di laboratorio, l’elettrocardiogramma, le radiografie di torace , la visita ortopedica ed anestesiologica.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Tali accertamenti consentono di determinare lo stato di salute del paziente; può verificarsi la necessità di eseguire ulteriori approfondimenti diagnostici e di modificare le terapie mediche in atto a domicilio.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È sempre necessaria la sospensione temporanea delle terapie antiaggreganti e anticoagulanti in atto e la sostituzione con eparina a basso peso molecolare per ridurre il rischio di sanguinamento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perioperatorio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Vengono fornite indicazioni per il ricovero: si raccomanda la pulizia intestinale, il digiuno nelle </w:t>
      </w:r>
      <w:r w:rsidR="00106C24" w:rsidRPr="001F24F9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ore precedenti, un accurata igiene dell’arto da sottoporre all’intervento chirurgico.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scelta della protesi viene effettuata in base al grado di estensione delle manifestazioni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artrosiche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, ma anche l’età del paziente e le sue esigenze funzionali.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Il ricovero prevede la preparazione finale del paziente, che viene sottoposto a profilassi antibiotica personalizzata al fine di prevenire le complicanze infettive e la eventuale terapia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tromboembolica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DESCRIZIONE DELL’INTERVENTO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L’intervento chirurgico di sostituzione protesica del trapezio viene </w:t>
      </w:r>
      <w:r w:rsidR="00E52738" w:rsidRPr="001F24F9">
        <w:rPr>
          <w:rFonts w:ascii="Times New Roman" w:hAnsi="Times New Roman" w:cs="Times New Roman"/>
          <w:color w:val="auto"/>
          <w:sz w:val="22"/>
          <w:szCs w:val="22"/>
        </w:rPr>
        <w:t>solitamente</w:t>
      </w:r>
      <w:r w:rsidR="008F035B"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eseguito in anestesia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plessica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, la scelta del tipo di anestesia viene discussa con il paziente all’atto del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prericovero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e confermata tramite consenso specifico raccolto dall’ anestesista. </w:t>
      </w:r>
    </w:p>
    <w:p w:rsidR="00E52738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via chirurgica dorso-laterale rappresenta l’accesso più comunemente usato per la trapezio-metacarpale. Dopo l’esposizione della capsula articolare , si procede alla resezione parziale o totale del trapezio.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E’ buona norma isolare l’eventuale ramo sensitivo del radiale ed il ramo dorsale dell’arteria radiale che decorre appena sotto il trapezio. </w:t>
      </w:r>
    </w:p>
    <w:p w:rsidR="00E52738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Le superfici ossee rimaste in sede vengono modellate per potere accogliere la protesi spaziatore.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Se e’ presente un</w:t>
      </w:r>
      <w:r w:rsidR="00E52738" w:rsidRPr="001F24F9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instabilita’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importante della base del primo metacarpo può essere necessaria la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artrodesi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temporanea del primo e secondo metacarpo con uno o due fili di k e nei casi di instabilità importante la ricostruzione del legamento o della capsula con innesto tendineo.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A termine dell’intervento, viene controllata l’emostasi, suturata la cute ed immobilizzato il pollice in abduzione.</w:t>
      </w: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DECORSO POSTOPERATORIO: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mano viene immobilizzata con il pollice in opposizione con l’arto in fionda.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Il paziente in relazione al tipo di anestesia e alle condizioni generali, esegue controllo radiografico postoperatorio.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mobilizzazione precoce delle dita lunghe e dell’ultima falange del pollice deve essere iniziata nell’immediato per prevenire l’edema della mano.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RECUPERO FUNZIONALE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In assenza di complicazioni locali e sistemiche, il paziente viene dimesso </w:t>
      </w:r>
      <w:r w:rsidR="00E52738" w:rsidRPr="001F24F9">
        <w:rPr>
          <w:rFonts w:ascii="Times New Roman" w:hAnsi="Times New Roman" w:cs="Times New Roman"/>
          <w:color w:val="auto"/>
          <w:sz w:val="22"/>
          <w:szCs w:val="22"/>
        </w:rPr>
        <w:t>il giorno stesso dell’intervento.</w:t>
      </w: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A domicilio verrà posta indicazione a proseguire profilassi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antitromboembolica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 per due settimane. </w:t>
      </w: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La terapia medica comprende l’utilizzo di farmaci antidolorifici. </w:t>
      </w: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 punti di sutura vengono rimossi dopo circa 2 settimane a guarigione della ferita chirurgica. </w:t>
      </w: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La collaborazione del paziente nel mantenere una corretta e costante igiene personale e di vita è fattore cruciale nella prevenzione delle infezioni secondarie, in particolare bisogna evitare di bagnare o inumidire la ferita prima della rimozione dei punti di sutura. Devono essere monitorate e, ove necessario, trattate tempestivamente tutte le possibili sedi di patologia infettiva</w:t>
      </w:r>
      <w:r w:rsidR="00E52738" w:rsidRPr="001F24F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Il paziente deve essere consapevole che per 6 mesi (sino ad adattamento delle superfici ossee resecate) è possibile che avverta una dolenza in sede di applicazione della protesi. </w:t>
      </w:r>
    </w:p>
    <w:p w:rsidR="00520464" w:rsidRPr="001F24F9" w:rsidRDefault="00520464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52738" w:rsidRPr="001F24F9" w:rsidRDefault="00E52738" w:rsidP="00FF4BD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16235" w:rsidRDefault="00B16235" w:rsidP="001F24F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16235" w:rsidRDefault="00B16235" w:rsidP="001F24F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16235" w:rsidRDefault="00B16235" w:rsidP="001F24F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COMPLICANZE </w:t>
      </w:r>
    </w:p>
    <w:p w:rsidR="00520464" w:rsidRPr="001F24F9" w:rsidRDefault="00520464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57E6E" w:rsidRPr="001F24F9" w:rsidRDefault="00057E6E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Le possibili complicanze legate all’intervento chirurgico comprendono: </w:t>
      </w:r>
    </w:p>
    <w:p w:rsidR="00057E6E" w:rsidRPr="001F24F9" w:rsidRDefault="00057E6E" w:rsidP="001F24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F24F9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Difetti di posizionamento dell’impianto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Mobilizzazione asettica dell’impianto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- Infezione superficiale (solo ferita e piani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soprafasciali</w:t>
      </w:r>
      <w:proofErr w:type="spellEnd"/>
      <w:r w:rsidRPr="001F24F9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Infezione profonda e mobilizzazione settica dell’impianto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Intolleranza ai materiali impiantati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- Reazioni ad eventuali innesti tendinei e/o riassorbimento degli stessi 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Usura e/o rottura dell’impianto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Deiscenza della ferita e/o ematomi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 xml:space="preserve">- Ossificazioni </w:t>
      </w:r>
      <w:proofErr w:type="spellStart"/>
      <w:r w:rsidRPr="001F24F9">
        <w:rPr>
          <w:rFonts w:ascii="Times New Roman" w:hAnsi="Times New Roman" w:cs="Times New Roman"/>
          <w:color w:val="auto"/>
          <w:sz w:val="22"/>
          <w:szCs w:val="22"/>
        </w:rPr>
        <w:t>eterotopiche</w:t>
      </w:r>
      <w:proofErr w:type="spellEnd"/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Limitazione articolare e/o rigidità</w:t>
      </w:r>
    </w:p>
    <w:p w:rsidR="00057E6E" w:rsidRPr="001F24F9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Dolore residuo</w:t>
      </w:r>
    </w:p>
    <w:p w:rsidR="00761FB7" w:rsidRDefault="00057E6E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24F9">
        <w:rPr>
          <w:rFonts w:ascii="Times New Roman" w:hAnsi="Times New Roman" w:cs="Times New Roman"/>
          <w:color w:val="auto"/>
          <w:sz w:val="22"/>
          <w:szCs w:val="22"/>
        </w:rPr>
        <w:t>- Lesioni vascolari e/o nervose</w:t>
      </w:r>
    </w:p>
    <w:p w:rsidR="00084A1C" w:rsidRPr="001F24F9" w:rsidRDefault="00084A1C" w:rsidP="001F24F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Altro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A066DD" w:rsidRPr="001F24F9" w:rsidRDefault="00A066DD" w:rsidP="001F24F9">
      <w:pPr>
        <w:spacing w:after="0"/>
        <w:rPr>
          <w:rFonts w:ascii="Times New Roman" w:hAnsi="Times New Roman"/>
        </w:rPr>
      </w:pPr>
    </w:p>
    <w:p w:rsidR="00077718" w:rsidRPr="001F24F9" w:rsidRDefault="00077718" w:rsidP="001F24F9">
      <w:pPr>
        <w:spacing w:after="0"/>
        <w:jc w:val="both"/>
        <w:rPr>
          <w:rFonts w:ascii="Times New Roman" w:hAnsi="Times New Roman"/>
          <w:b/>
        </w:rPr>
      </w:pPr>
      <w:r w:rsidRPr="001F24F9">
        <w:rPr>
          <w:rFonts w:ascii="Times New Roman" w:hAnsi="Times New Roman"/>
          <w:b/>
        </w:rPr>
        <w:t>DICHIARAZIONE DEL PAZIENTE  IN MERITO AI CONTENUTI DELL’INFORMAZIONE RICEVUTA:</w:t>
      </w:r>
    </w:p>
    <w:p w:rsidR="00077718" w:rsidRPr="001F24F9" w:rsidRDefault="00077718" w:rsidP="00B46B0E">
      <w:pPr>
        <w:spacing w:before="100" w:beforeAutospacing="1" w:after="0"/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 xml:space="preserve">Io sottoscritto </w:t>
      </w:r>
      <w:proofErr w:type="spellStart"/>
      <w:r w:rsidRPr="001F24F9">
        <w:rPr>
          <w:rFonts w:ascii="Times New Roman" w:hAnsi="Times New Roman"/>
        </w:rPr>
        <w:t>………………………………………………………………</w:t>
      </w:r>
      <w:proofErr w:type="spellEnd"/>
      <w:r w:rsidRPr="001F24F9">
        <w:rPr>
          <w:rFonts w:ascii="Times New Roman" w:hAnsi="Times New Roman"/>
        </w:rPr>
        <w:t xml:space="preserve">. capace di intendere e di volere e in grado di capire la lingua italiana dichiaro di avere ben letto e compreso quale sono le mie condizioni cliniche, di essere stato adeguatamente informato circa i benefici, i rischi prevedibili, le possibili complicanze prevedibili e le eventuali alternative possibili riguardo la terapia o il trattamento propostomi; dichiaro inoltre di avere avuto il tempo necessario per la lettura e la comprensione di quanto contenuto, di avere posto al Medico Compilatore nella persona del Dr </w:t>
      </w:r>
      <w:proofErr w:type="spellStart"/>
      <w:r w:rsidRPr="001F24F9">
        <w:rPr>
          <w:rFonts w:ascii="Times New Roman" w:hAnsi="Times New Roman"/>
        </w:rPr>
        <w:t>………………………………</w:t>
      </w:r>
      <w:proofErr w:type="spellEnd"/>
      <w:r w:rsidRPr="001F24F9">
        <w:rPr>
          <w:rFonts w:ascii="Times New Roman" w:hAnsi="Times New Roman"/>
        </w:rPr>
        <w:t>........................... tutte le eventuali domande di chiarimento che ho ritenuto opportuno ricevendone chiara ed esplicativa risposta e dimostrando allo stesso di averne compreso il significato. Sono stato inoltre informato del diritto di potere revocare il mio consenso in qualsiasi momento prima che la terapia o intervento non sia più arrestabile. A tal fine dichiaro che:</w:t>
      </w:r>
    </w:p>
    <w:p w:rsidR="006E7D58" w:rsidRDefault="006E7D58" w:rsidP="00077718">
      <w:pPr>
        <w:jc w:val="both"/>
        <w:rPr>
          <w:rFonts w:ascii="Times New Roman" w:hAnsi="Times New Roman"/>
        </w:rPr>
      </w:pP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sym w:font="Wingdings" w:char="F0A8"/>
      </w:r>
      <w:r w:rsidRPr="001F24F9">
        <w:rPr>
          <w:rFonts w:ascii="Times New Roman" w:hAnsi="Times New Roman"/>
        </w:rPr>
        <w:t xml:space="preserve">  ACCONSENTO                                         </w:t>
      </w:r>
      <w:r w:rsidRPr="001F24F9">
        <w:rPr>
          <w:rFonts w:ascii="Times New Roman" w:hAnsi="Times New Roman"/>
        </w:rPr>
        <w:sym w:font="Wingdings" w:char="F0A8"/>
      </w:r>
      <w:r w:rsidRPr="001F24F9">
        <w:rPr>
          <w:rFonts w:ascii="Times New Roman" w:hAnsi="Times New Roman"/>
        </w:rPr>
        <w:t xml:space="preserve">  NON ACCONSENTO</w:t>
      </w: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 xml:space="preserve">di essere sottoposto all’ intervento </w:t>
      </w:r>
      <w:r w:rsidR="00BF5326">
        <w:rPr>
          <w:rFonts w:ascii="Times New Roman" w:hAnsi="Times New Roman"/>
        </w:rPr>
        <w:t xml:space="preserve">chirurgico per RIZOARTROSI </w:t>
      </w:r>
      <w:r w:rsidRPr="001F24F9">
        <w:rPr>
          <w:rFonts w:ascii="Times New Roman" w:hAnsi="Times New Roman"/>
        </w:rPr>
        <w:t xml:space="preserve"> </w:t>
      </w:r>
      <w:r w:rsidR="008D0B88">
        <w:rPr>
          <w:rFonts w:ascii="Times New Roman" w:hAnsi="Times New Roman"/>
        </w:rPr>
        <w:t xml:space="preserve">MANO </w:t>
      </w:r>
      <w:r w:rsidRPr="001F24F9">
        <w:rPr>
          <w:rFonts w:ascii="Times New Roman" w:hAnsi="Times New Roman"/>
        </w:rPr>
        <w:sym w:font="Wingdings" w:char="F0A8"/>
      </w:r>
      <w:r w:rsidRPr="001F24F9">
        <w:rPr>
          <w:rFonts w:ascii="Times New Roman" w:hAnsi="Times New Roman"/>
        </w:rPr>
        <w:t xml:space="preserve"> DX </w:t>
      </w:r>
      <w:r w:rsidRPr="001F24F9">
        <w:rPr>
          <w:rFonts w:ascii="Times New Roman" w:hAnsi="Times New Roman"/>
        </w:rPr>
        <w:sym w:font="Wingdings" w:char="F0A8"/>
      </w:r>
      <w:r w:rsidRPr="001F24F9">
        <w:rPr>
          <w:rFonts w:ascii="Times New Roman" w:hAnsi="Times New Roman"/>
        </w:rPr>
        <w:t xml:space="preserve"> SN  </w:t>
      </w: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>Firma del paziente</w:t>
      </w: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>Firma del testimone</w:t>
      </w: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>Firma del medico</w:t>
      </w:r>
    </w:p>
    <w:p w:rsidR="00077718" w:rsidRPr="001F24F9" w:rsidRDefault="00077718" w:rsidP="00077718">
      <w:pPr>
        <w:jc w:val="both"/>
        <w:rPr>
          <w:rFonts w:ascii="Times New Roman" w:hAnsi="Times New Roman"/>
        </w:rPr>
      </w:pPr>
      <w:r w:rsidRPr="001F24F9">
        <w:rPr>
          <w:rFonts w:ascii="Times New Roman" w:hAnsi="Times New Roman"/>
        </w:rPr>
        <w:t xml:space="preserve">Luogo e Data   </w:t>
      </w:r>
    </w:p>
    <w:p w:rsidR="00077718" w:rsidRPr="001C7297" w:rsidRDefault="00077718" w:rsidP="00077718">
      <w:pPr>
        <w:jc w:val="both"/>
      </w:pPr>
    </w:p>
    <w:p w:rsidR="00077718" w:rsidRDefault="00077718"/>
    <w:sectPr w:rsidR="00077718" w:rsidSect="00A0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294"/>
    <w:multiLevelType w:val="hybridMultilevel"/>
    <w:tmpl w:val="09488BD8"/>
    <w:lvl w:ilvl="0" w:tplc="493AA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0464"/>
    <w:rsid w:val="00057E6E"/>
    <w:rsid w:val="00077718"/>
    <w:rsid w:val="00084A1C"/>
    <w:rsid w:val="00093DD0"/>
    <w:rsid w:val="00106C24"/>
    <w:rsid w:val="001F24F9"/>
    <w:rsid w:val="00343B8A"/>
    <w:rsid w:val="003B6CA8"/>
    <w:rsid w:val="003E4CC6"/>
    <w:rsid w:val="00520464"/>
    <w:rsid w:val="00597BCD"/>
    <w:rsid w:val="006E7D58"/>
    <w:rsid w:val="00761FB7"/>
    <w:rsid w:val="007F2C0A"/>
    <w:rsid w:val="008D0B88"/>
    <w:rsid w:val="008F035B"/>
    <w:rsid w:val="00A066DD"/>
    <w:rsid w:val="00A33BC2"/>
    <w:rsid w:val="00B16235"/>
    <w:rsid w:val="00B4266A"/>
    <w:rsid w:val="00B46B0E"/>
    <w:rsid w:val="00B571D9"/>
    <w:rsid w:val="00BF5326"/>
    <w:rsid w:val="00CC2567"/>
    <w:rsid w:val="00CC4B7E"/>
    <w:rsid w:val="00E45132"/>
    <w:rsid w:val="00E52738"/>
    <w:rsid w:val="00F539BB"/>
    <w:rsid w:val="00FF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4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04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7B6A-C15D-4F06-AB84-135478B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17</cp:revision>
  <dcterms:created xsi:type="dcterms:W3CDTF">2016-07-07T14:01:00Z</dcterms:created>
  <dcterms:modified xsi:type="dcterms:W3CDTF">2016-07-12T09:19:00Z</dcterms:modified>
</cp:coreProperties>
</file>